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               （社会统一信用代码/身份证号：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 xml:space="preserve"> ）已对</w:t>
      </w:r>
      <w:r>
        <w:rPr>
          <w:rFonts w:hint="eastAsia"/>
          <w:sz w:val="28"/>
          <w:szCs w:val="28"/>
          <w:lang w:val="zh-CN"/>
        </w:rPr>
        <w:t>贵阳市观山湖区下麦西Y+公寓2号楼部分公寓招租</w:t>
      </w:r>
      <w:r>
        <w:rPr>
          <w:rFonts w:hint="eastAsia"/>
          <w:sz w:val="28"/>
          <w:szCs w:val="28"/>
          <w:lang w:val="zh-CN" w:eastAsia="zh-CN"/>
        </w:rPr>
        <w:t>（二次挂牌）项目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58F2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41B7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C1E92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5634E00F">
      <w:pPr>
        <w:ind w:firstLine="2520" w:firstLineChars="900"/>
        <w:rPr>
          <w:rFonts w:hint="eastAsia"/>
          <w:sz w:val="28"/>
          <w:szCs w:val="28"/>
        </w:rPr>
      </w:pPr>
    </w:p>
    <w:p w14:paraId="6BB21D03">
      <w:pPr>
        <w:ind w:firstLine="2520" w:firstLineChars="9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520" w:firstLineChars="9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084E7E"/>
    <w:rsid w:val="16AC113F"/>
    <w:rsid w:val="196B59B0"/>
    <w:rsid w:val="19AE597C"/>
    <w:rsid w:val="1AF112A0"/>
    <w:rsid w:val="1F0D2BC8"/>
    <w:rsid w:val="1F1A5557"/>
    <w:rsid w:val="201E0E8B"/>
    <w:rsid w:val="2D870C97"/>
    <w:rsid w:val="2DB944F6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2FE2B38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304</Characters>
  <Lines>2</Lines>
  <Paragraphs>1</Paragraphs>
  <TotalTime>17</TotalTime>
  <ScaleCrop>false</ScaleCrop>
  <LinksUpToDate>false</LinksUpToDate>
  <CharactersWithSpaces>384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2025-09-26T07:57:40Z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